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468F982" w:rsidP="6CF0959F" w:rsidRDefault="6D1AFEA2" w14:paraId="6273FF73" w14:textId="4DC8EF43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  <w:sz w:val="48"/>
          <w:szCs w:val="48"/>
        </w:rPr>
      </w:pPr>
      <w:r w:rsidRPr="6CF0959F">
        <w:rPr>
          <w:rFonts w:ascii="Aptos" w:hAnsi="Aptos" w:eastAsia="Aptos" w:cs="Aptos"/>
          <w:b/>
          <w:bCs/>
          <w:color w:val="auto"/>
          <w:sz w:val="48"/>
          <w:szCs w:val="48"/>
        </w:rPr>
        <w:t xml:space="preserve">The Building Crafts College </w:t>
      </w:r>
    </w:p>
    <w:p w:rsidR="6468F982" w:rsidP="6CF0959F" w:rsidRDefault="6468F982" w14:paraId="7BCEB6E9" w14:textId="172A8903">
      <w:pPr>
        <w:pStyle w:val="Heading1"/>
        <w:spacing w:before="322" w:after="322"/>
        <w:rPr>
          <w:rFonts w:ascii="Aptos" w:hAnsi="Aptos" w:eastAsia="Aptos" w:cs="Aptos"/>
          <w:b/>
          <w:bCs/>
          <w:color w:val="auto"/>
          <w:sz w:val="48"/>
          <w:szCs w:val="48"/>
        </w:rPr>
      </w:pPr>
      <w:r w:rsidRPr="6CF0959F">
        <w:rPr>
          <w:rFonts w:ascii="Aptos" w:hAnsi="Aptos" w:eastAsia="Aptos" w:cs="Aptos"/>
          <w:b/>
          <w:bCs/>
          <w:color w:val="auto"/>
          <w:sz w:val="48"/>
          <w:szCs w:val="48"/>
        </w:rPr>
        <w:t>Bullying and Harassment Policy (Students)</w:t>
      </w:r>
    </w:p>
    <w:p w:rsidR="6468F982" w:rsidP="6CF0959F" w:rsidRDefault="6468F982" w14:paraId="2ABE5638" w14:textId="41918ADD">
      <w:pPr>
        <w:spacing w:before="240" w:after="240"/>
        <w:rPr>
          <w:rFonts w:ascii="Aptos" w:hAnsi="Aptos" w:eastAsia="Aptos" w:cs="Aptos"/>
        </w:rPr>
      </w:pPr>
      <w:r w:rsidRPr="23593E9F" w:rsidR="6468F982">
        <w:rPr>
          <w:rFonts w:ascii="Aptos" w:hAnsi="Aptos" w:eastAsia="Aptos" w:cs="Aptos"/>
          <w:b w:val="1"/>
          <w:bCs w:val="1"/>
        </w:rPr>
        <w:t>Approved by:</w:t>
      </w:r>
      <w:r w:rsidRPr="23593E9F" w:rsidR="6468F982">
        <w:rPr>
          <w:rFonts w:ascii="Aptos" w:hAnsi="Aptos" w:eastAsia="Aptos" w:cs="Aptos"/>
        </w:rPr>
        <w:t xml:space="preserve"> </w:t>
      </w:r>
      <w:r w:rsidRPr="23593E9F" w:rsidR="797FAE40">
        <w:rPr>
          <w:rFonts w:ascii="Aptos" w:hAnsi="Aptos" w:eastAsia="Aptos" w:cs="Aptos"/>
        </w:rPr>
        <w:t xml:space="preserve">BCC Board of Governors </w:t>
      </w:r>
      <w:r w:rsidRPr="23593E9F" w:rsidR="7BBB68CF">
        <w:rPr>
          <w:rFonts w:ascii="Aptos" w:hAnsi="Aptos" w:eastAsia="Aptos" w:cs="Aptos"/>
        </w:rPr>
        <w:t>14</w:t>
      </w:r>
      <w:r w:rsidRPr="23593E9F" w:rsidR="797FAE40">
        <w:rPr>
          <w:rFonts w:ascii="Aptos" w:hAnsi="Aptos" w:eastAsia="Aptos" w:cs="Aptos"/>
        </w:rPr>
        <w:t>Oct 2025</w:t>
      </w:r>
    </w:p>
    <w:p w:rsidR="6468F982" w:rsidP="6CF0959F" w:rsidRDefault="6468F982" w14:paraId="6725ECA1" w14:textId="70B13EC0">
      <w:pPr>
        <w:spacing w:before="240" w:after="240"/>
        <w:rPr>
          <w:rFonts w:ascii="Aptos" w:hAnsi="Aptos" w:eastAsia="Aptos" w:cs="Aptos"/>
        </w:rPr>
      </w:pPr>
      <w:r w:rsidRPr="23593E9F" w:rsidR="6468F982">
        <w:rPr>
          <w:rFonts w:ascii="Aptos" w:hAnsi="Aptos" w:eastAsia="Aptos" w:cs="Aptos"/>
        </w:rPr>
        <w:t xml:space="preserve"> </w:t>
      </w:r>
      <w:r w:rsidRPr="23593E9F" w:rsidR="6468F982">
        <w:rPr>
          <w:rFonts w:ascii="Aptos" w:hAnsi="Aptos" w:eastAsia="Aptos" w:cs="Aptos"/>
          <w:b w:val="1"/>
          <w:bCs w:val="1"/>
        </w:rPr>
        <w:t>Review Date:</w:t>
      </w:r>
      <w:r w:rsidRPr="23593E9F" w:rsidR="6468F982">
        <w:rPr>
          <w:rFonts w:ascii="Aptos" w:hAnsi="Aptos" w:eastAsia="Aptos" w:cs="Aptos"/>
        </w:rPr>
        <w:t xml:space="preserve"> </w:t>
      </w:r>
      <w:r w:rsidRPr="23593E9F" w:rsidR="3EDA18FF">
        <w:rPr>
          <w:rFonts w:ascii="Aptos" w:hAnsi="Aptos" w:eastAsia="Aptos" w:cs="Aptos"/>
        </w:rPr>
        <w:t>October 2028</w:t>
      </w:r>
    </w:p>
    <w:p w:rsidR="0D7DF0CA" w:rsidP="6CF0959F" w:rsidRDefault="0D7DF0CA" w14:paraId="59DDF2E2" w14:textId="39D4CB82"/>
    <w:p w:rsidR="6468F982" w:rsidP="6CF0959F" w:rsidRDefault="6468F982" w14:paraId="1CCB2F0A" w14:textId="6D5B0683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1. Purpose</w:t>
      </w:r>
    </w:p>
    <w:p w:rsidR="6468F982" w:rsidP="6CF0959F" w:rsidRDefault="18A1A233" w14:paraId="429898A2" w14:textId="7EC11F97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The Building Crafts College</w:t>
      </w:r>
      <w:r w:rsidRPr="6CF0959F" w:rsidR="6468F982">
        <w:rPr>
          <w:rFonts w:ascii="Aptos" w:hAnsi="Aptos" w:eastAsia="Aptos" w:cs="Aptos"/>
        </w:rPr>
        <w:t xml:space="preserve"> is committed to providing a safe, respectful, and inclusive learning environment, where all students—regardless of age, background, or identity—can thrive and achieve their potential.</w:t>
      </w:r>
    </w:p>
    <w:p w:rsidR="6468F982" w:rsidP="6CF0959F" w:rsidRDefault="6468F982" w14:paraId="67219DD3" w14:textId="545A12B6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This policy sets out the college’s approach to preventing and responding to all forms of bullying and harassment among students, in accordance with the </w:t>
      </w:r>
      <w:r w:rsidRPr="6CF0959F">
        <w:rPr>
          <w:rFonts w:ascii="Aptos" w:hAnsi="Aptos" w:eastAsia="Aptos" w:cs="Aptos"/>
          <w:b/>
          <w:bCs/>
        </w:rPr>
        <w:t>Education Act 2002</w:t>
      </w:r>
      <w:r w:rsidRPr="6CF0959F">
        <w:rPr>
          <w:rFonts w:ascii="Aptos" w:hAnsi="Aptos" w:eastAsia="Aptos" w:cs="Aptos"/>
        </w:rPr>
        <w:t xml:space="preserve">, the </w:t>
      </w:r>
      <w:r w:rsidRPr="6CF0959F">
        <w:rPr>
          <w:rFonts w:ascii="Aptos" w:hAnsi="Aptos" w:eastAsia="Aptos" w:cs="Aptos"/>
          <w:b/>
          <w:bCs/>
        </w:rPr>
        <w:t>Equality Act 2010</w:t>
      </w:r>
      <w:r w:rsidRPr="6CF0959F">
        <w:rPr>
          <w:rFonts w:ascii="Aptos" w:hAnsi="Aptos" w:eastAsia="Aptos" w:cs="Aptos"/>
        </w:rPr>
        <w:t xml:space="preserve">, and the college's </w:t>
      </w:r>
      <w:r w:rsidRPr="6CF0959F">
        <w:rPr>
          <w:rFonts w:ascii="Aptos" w:hAnsi="Aptos" w:eastAsia="Aptos" w:cs="Aptos"/>
          <w:b/>
          <w:bCs/>
        </w:rPr>
        <w:t>Safeguarding Policy</w:t>
      </w:r>
      <w:r w:rsidRPr="6CF0959F">
        <w:rPr>
          <w:rFonts w:ascii="Aptos" w:hAnsi="Aptos" w:eastAsia="Aptos" w:cs="Aptos"/>
        </w:rPr>
        <w:t>.</w:t>
      </w:r>
    </w:p>
    <w:p w:rsidR="0D7DF0CA" w:rsidP="6CF0959F" w:rsidRDefault="0D7DF0CA" w14:paraId="1E477F49" w14:textId="54CFC23D"/>
    <w:p w:rsidR="6468F982" w:rsidP="6CF0959F" w:rsidRDefault="6468F982" w14:paraId="6F60DA9E" w14:textId="09CF820E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2. Scope</w:t>
      </w:r>
    </w:p>
    <w:p w:rsidR="6468F982" w:rsidP="6CF0959F" w:rsidRDefault="6468F982" w14:paraId="066E7962" w14:textId="7AB7BAEC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This policy applies to:</w:t>
      </w:r>
    </w:p>
    <w:p w:rsidR="6468F982" w:rsidP="6CF0959F" w:rsidRDefault="6468F982" w14:paraId="3567A14F" w14:textId="0549FA86">
      <w:pPr>
        <w:pStyle w:val="ListParagraph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All students aged 16–18 and adult learners</w:t>
      </w:r>
    </w:p>
    <w:p w:rsidR="6468F982" w:rsidP="6CF0959F" w:rsidRDefault="6468F982" w14:paraId="084B783D" w14:textId="53EE2A82">
      <w:pPr>
        <w:pStyle w:val="ListParagraph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All on-site and off-site learning activities, including work placements and trips</w:t>
      </w:r>
    </w:p>
    <w:p w:rsidR="6468F982" w:rsidP="6CF0959F" w:rsidRDefault="6468F982" w14:paraId="32BD7DB9" w14:textId="73A4DC81">
      <w:pPr>
        <w:pStyle w:val="ListParagraph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Online environments and social media when linked to college activity or relationships</w:t>
      </w:r>
    </w:p>
    <w:p w:rsidR="6468F982" w:rsidP="6CF0959F" w:rsidRDefault="6468F982" w14:paraId="11790A41" w14:textId="508BA037">
      <w:pPr>
        <w:pStyle w:val="ListParagraph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Behaviour directed at students by other students</w:t>
      </w:r>
    </w:p>
    <w:p w:rsidR="6468F982" w:rsidP="6CF0959F" w:rsidRDefault="6468F982" w14:paraId="00A534BA" w14:textId="756328C2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Issues involving staff conduct are managed under the </w:t>
      </w:r>
      <w:r w:rsidRPr="6CF0959F" w:rsidR="77828389">
        <w:rPr>
          <w:rFonts w:ascii="Aptos" w:hAnsi="Aptos" w:eastAsia="Aptos" w:cs="Aptos"/>
        </w:rPr>
        <w:t xml:space="preserve">procedures in the </w:t>
      </w:r>
      <w:r w:rsidRPr="6CF0959F">
        <w:rPr>
          <w:rFonts w:ascii="Aptos" w:hAnsi="Aptos" w:eastAsia="Aptos" w:cs="Aptos"/>
          <w:b/>
          <w:bCs/>
        </w:rPr>
        <w:t xml:space="preserve">Staff </w:t>
      </w:r>
      <w:r w:rsidRPr="6CF0959F" w:rsidR="3DCB11C1">
        <w:rPr>
          <w:rFonts w:ascii="Aptos" w:hAnsi="Aptos" w:eastAsia="Aptos" w:cs="Aptos"/>
          <w:b/>
          <w:bCs/>
        </w:rPr>
        <w:t>Handbook</w:t>
      </w:r>
      <w:r w:rsidRPr="6CF0959F">
        <w:rPr>
          <w:rFonts w:ascii="Aptos" w:hAnsi="Aptos" w:eastAsia="Aptos" w:cs="Aptos"/>
        </w:rPr>
        <w:t xml:space="preserve"> and appropriate HR procedures.</w:t>
      </w:r>
    </w:p>
    <w:p w:rsidR="0D7DF0CA" w:rsidP="6CF0959F" w:rsidRDefault="0D7DF0CA" w14:paraId="52702D75" w14:textId="0F12DF4A"/>
    <w:p w:rsidR="6468F982" w:rsidP="6CF0959F" w:rsidRDefault="6468F982" w14:paraId="2EBB1BC7" w14:textId="49762EE0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lastRenderedPageBreak/>
        <w:t>3. Definitions</w:t>
      </w:r>
    </w:p>
    <w:p w:rsidR="6468F982" w:rsidP="6CF0959F" w:rsidRDefault="6468F982" w14:paraId="37FC39BA" w14:textId="76415B16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</w:rPr>
      </w:pPr>
      <w:r w:rsidRPr="6CF0959F">
        <w:rPr>
          <w:rFonts w:ascii="Aptos" w:hAnsi="Aptos" w:eastAsia="Aptos" w:cs="Aptos"/>
          <w:b/>
          <w:bCs/>
          <w:color w:val="auto"/>
        </w:rPr>
        <w:t>Bullying</w:t>
      </w:r>
    </w:p>
    <w:p w:rsidR="6468F982" w:rsidP="6CF0959F" w:rsidRDefault="6468F982" w14:paraId="644C7D38" w14:textId="7A6B4DF6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Bullying is </w:t>
      </w:r>
      <w:r w:rsidRPr="6CF0959F">
        <w:rPr>
          <w:rFonts w:ascii="Aptos" w:hAnsi="Aptos" w:eastAsia="Aptos" w:cs="Aptos"/>
          <w:b/>
          <w:bCs/>
        </w:rPr>
        <w:t>repeated</w:t>
      </w:r>
      <w:r w:rsidRPr="6CF0959F">
        <w:rPr>
          <w:rFonts w:ascii="Aptos" w:hAnsi="Aptos" w:eastAsia="Aptos" w:cs="Aptos"/>
        </w:rPr>
        <w:t xml:space="preserve"> behaviour intended to hurt, intimidate, humiliate or exclude someone. It can be:</w:t>
      </w:r>
    </w:p>
    <w:p w:rsidR="6468F982" w:rsidP="6CF0959F" w:rsidRDefault="6468F982" w14:paraId="17B62509" w14:textId="039A6BFE">
      <w:pPr>
        <w:pStyle w:val="ListParagraph"/>
        <w:numPr>
          <w:ilvl w:val="0"/>
          <w:numId w:val="17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Physical</w:t>
      </w:r>
      <w:r w:rsidRPr="6CF0959F">
        <w:rPr>
          <w:rFonts w:ascii="Aptos" w:hAnsi="Aptos" w:eastAsia="Aptos" w:cs="Aptos"/>
        </w:rPr>
        <w:t xml:space="preserve"> – hitting, pushing, damaging property</w:t>
      </w:r>
    </w:p>
    <w:p w:rsidR="6468F982" w:rsidP="6CF0959F" w:rsidRDefault="6468F982" w14:paraId="2A65EBF7" w14:textId="18C8F8BD">
      <w:pPr>
        <w:pStyle w:val="ListParagraph"/>
        <w:numPr>
          <w:ilvl w:val="0"/>
          <w:numId w:val="17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Verbal</w:t>
      </w:r>
      <w:r w:rsidRPr="6CF0959F">
        <w:rPr>
          <w:rFonts w:ascii="Aptos" w:hAnsi="Aptos" w:eastAsia="Aptos" w:cs="Aptos"/>
        </w:rPr>
        <w:t xml:space="preserve"> – name-calling, threats, spreading rumours</w:t>
      </w:r>
    </w:p>
    <w:p w:rsidR="6468F982" w:rsidP="6CF0959F" w:rsidRDefault="6468F982" w14:paraId="251AD3F9" w14:textId="278B72D4">
      <w:pPr>
        <w:pStyle w:val="ListParagraph"/>
        <w:numPr>
          <w:ilvl w:val="0"/>
          <w:numId w:val="17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Emotional</w:t>
      </w:r>
      <w:r w:rsidRPr="6CF0959F">
        <w:rPr>
          <w:rFonts w:ascii="Aptos" w:hAnsi="Aptos" w:eastAsia="Aptos" w:cs="Aptos"/>
        </w:rPr>
        <w:t xml:space="preserve"> – excluding someone, manipulating friendships</w:t>
      </w:r>
    </w:p>
    <w:p w:rsidR="6468F982" w:rsidP="6CF0959F" w:rsidRDefault="6468F982" w14:paraId="3233EDA6" w14:textId="49F03869">
      <w:pPr>
        <w:pStyle w:val="ListParagraph"/>
        <w:numPr>
          <w:ilvl w:val="0"/>
          <w:numId w:val="17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Online (cyberbullying)</w:t>
      </w:r>
      <w:r w:rsidRPr="6CF0959F">
        <w:rPr>
          <w:rFonts w:ascii="Aptos" w:hAnsi="Aptos" w:eastAsia="Aptos" w:cs="Aptos"/>
        </w:rPr>
        <w:t xml:space="preserve"> – abusive messages, doxxing, sharing harmful content or images</w:t>
      </w:r>
    </w:p>
    <w:p w:rsidR="6468F982" w:rsidP="6CF0959F" w:rsidRDefault="6468F982" w14:paraId="7F4C1CE6" w14:textId="37D96E48">
      <w:pPr>
        <w:pStyle w:val="Heading3"/>
        <w:spacing w:before="281" w:after="281"/>
        <w:rPr>
          <w:rFonts w:ascii="Aptos" w:hAnsi="Aptos" w:eastAsia="Aptos" w:cs="Aptos"/>
          <w:b/>
          <w:bCs/>
          <w:color w:val="auto"/>
        </w:rPr>
      </w:pPr>
      <w:r w:rsidRPr="6CF0959F">
        <w:rPr>
          <w:rFonts w:ascii="Aptos" w:hAnsi="Aptos" w:eastAsia="Aptos" w:cs="Aptos"/>
          <w:b/>
          <w:bCs/>
          <w:color w:val="auto"/>
        </w:rPr>
        <w:t>Harassment</w:t>
      </w:r>
    </w:p>
    <w:p w:rsidR="6468F982" w:rsidP="6CF0959F" w:rsidRDefault="6468F982" w14:paraId="1FC8DBCD" w14:textId="77EA3DD8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Harassment is </w:t>
      </w:r>
      <w:r w:rsidRPr="6CF0959F">
        <w:rPr>
          <w:rFonts w:ascii="Aptos" w:hAnsi="Aptos" w:eastAsia="Aptos" w:cs="Aptos"/>
          <w:b/>
          <w:bCs/>
        </w:rPr>
        <w:t>unwanted behaviour</w:t>
      </w:r>
      <w:r w:rsidRPr="6CF0959F">
        <w:rPr>
          <w:rFonts w:ascii="Aptos" w:hAnsi="Aptos" w:eastAsia="Aptos" w:cs="Aptos"/>
        </w:rPr>
        <w:t xml:space="preserve"> related to a protected characteristic (e.g. race, sex, disability, religion, sexual orientation, gender identity) which:</w:t>
      </w:r>
    </w:p>
    <w:p w:rsidR="6468F982" w:rsidP="6CF0959F" w:rsidRDefault="6468F982" w14:paraId="6F7E1BED" w14:textId="5B92769A">
      <w:pPr>
        <w:pStyle w:val="ListParagraph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Violates a person’s dignity</w:t>
      </w:r>
    </w:p>
    <w:p w:rsidR="6468F982" w:rsidP="6CF0959F" w:rsidRDefault="6468F982" w14:paraId="0593338B" w14:textId="3F9C779C">
      <w:pPr>
        <w:pStyle w:val="ListParagraph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Creates a hostile, intimidating, degrading, or offensive environment</w:t>
      </w:r>
    </w:p>
    <w:p w:rsidR="6468F982" w:rsidP="6CF0959F" w:rsidRDefault="6468F982" w14:paraId="6ECE12CA" w14:textId="19F6EFC3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It includes sexual harassment and discriminatory abuse.</w:t>
      </w:r>
    </w:p>
    <w:p w:rsidR="0D7DF0CA" w:rsidP="6CF0959F" w:rsidRDefault="0D7DF0CA" w14:paraId="6EF25FF4" w14:textId="7E7B3513"/>
    <w:p w:rsidR="6468F982" w:rsidP="6CF0959F" w:rsidRDefault="6468F982" w14:paraId="51BBD6CA" w14:textId="2B888C43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4. College Commitment</w:t>
      </w:r>
    </w:p>
    <w:p w:rsidR="6468F982" w:rsidP="6CF0959F" w:rsidRDefault="6468F982" w14:paraId="078993AC" w14:textId="225D414F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We will:</w:t>
      </w:r>
    </w:p>
    <w:p w:rsidR="6468F982" w:rsidP="6CF0959F" w:rsidRDefault="6468F982" w14:paraId="76144350" w14:textId="35609EF2">
      <w:pPr>
        <w:pStyle w:val="ListParagraph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Promote mutual respect through our culture, curriculum, and enrichment</w:t>
      </w:r>
    </w:p>
    <w:p w:rsidR="6468F982" w:rsidP="6CF0959F" w:rsidRDefault="6468F982" w14:paraId="0F621273" w14:textId="06BFB7C3">
      <w:pPr>
        <w:pStyle w:val="ListParagraph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Take all allegations of bullying and harassment seriously</w:t>
      </w:r>
    </w:p>
    <w:p w:rsidR="6468F982" w:rsidP="6CF0959F" w:rsidRDefault="6468F982" w14:paraId="18EE888C" w14:textId="1E2E3A9B">
      <w:pPr>
        <w:pStyle w:val="ListParagraph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Protect and support students who are affected</w:t>
      </w:r>
    </w:p>
    <w:p w:rsidR="6468F982" w:rsidP="6CF0959F" w:rsidRDefault="6468F982" w14:paraId="30A625A1" w14:textId="69AF8EFB">
      <w:pPr>
        <w:pStyle w:val="ListParagraph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Act quickly, proportionately, and fairly in all investigations</w:t>
      </w:r>
    </w:p>
    <w:p w:rsidR="6468F982" w:rsidP="6CF0959F" w:rsidRDefault="6468F982" w14:paraId="0BFB3AE6" w14:textId="5ACC0688">
      <w:pPr>
        <w:pStyle w:val="ListParagraph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Use both educational and disciplinary responses as needed</w:t>
      </w:r>
    </w:p>
    <w:p w:rsidR="6468F982" w:rsidP="6CF0959F" w:rsidRDefault="6468F982" w14:paraId="1A58D4BC" w14:textId="70974F3D">
      <w:pPr>
        <w:pStyle w:val="ListParagraph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Monitor trends to improve prevention strategies</w:t>
      </w:r>
    </w:p>
    <w:p w:rsidR="0D7DF0CA" w:rsidP="6CF0959F" w:rsidRDefault="0D7DF0CA" w14:paraId="0F31F125" w14:textId="085F7DF0"/>
    <w:p w:rsidR="6468F982" w:rsidP="6CF0959F" w:rsidRDefault="6468F982" w14:paraId="3F39861C" w14:textId="75E0A9C0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5. Reporting Bullying or Harassment</w:t>
      </w:r>
    </w:p>
    <w:p w:rsidR="6468F982" w:rsidP="6CF0959F" w:rsidRDefault="6468F982" w14:paraId="7E492C66" w14:textId="5E327187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Students are encouraged to report concerns early. You can:</w:t>
      </w:r>
    </w:p>
    <w:p w:rsidR="6468F982" w:rsidP="6CF0959F" w:rsidRDefault="6468F982" w14:paraId="48E06EC4" w14:textId="0C67A747">
      <w:pPr>
        <w:pStyle w:val="ListParagraph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lastRenderedPageBreak/>
        <w:t>Speak to a tutor</w:t>
      </w:r>
      <w:r w:rsidRPr="6CF0959F" w:rsidR="0FFEE41A">
        <w:rPr>
          <w:rFonts w:ascii="Aptos" w:hAnsi="Aptos" w:eastAsia="Aptos" w:cs="Aptos"/>
        </w:rPr>
        <w:t>, the pastoral officer</w:t>
      </w:r>
      <w:r w:rsidRPr="6CF0959F">
        <w:rPr>
          <w:rFonts w:ascii="Aptos" w:hAnsi="Aptos" w:eastAsia="Aptos" w:cs="Aptos"/>
        </w:rPr>
        <w:t xml:space="preserve"> or </w:t>
      </w:r>
      <w:r w:rsidRPr="6CF0959F" w:rsidR="4B24476B">
        <w:rPr>
          <w:rFonts w:ascii="Aptos" w:hAnsi="Aptos" w:eastAsia="Aptos" w:cs="Aptos"/>
        </w:rPr>
        <w:t xml:space="preserve">another </w:t>
      </w:r>
      <w:r w:rsidRPr="6CF0959F">
        <w:rPr>
          <w:rFonts w:ascii="Aptos" w:hAnsi="Aptos" w:eastAsia="Aptos" w:cs="Aptos"/>
        </w:rPr>
        <w:t>member of staff you trust</w:t>
      </w:r>
    </w:p>
    <w:p w:rsidR="6468F982" w:rsidP="6CF0959F" w:rsidRDefault="6468F982" w14:paraId="6A7BCCCB" w14:textId="04A8B2A0">
      <w:pPr>
        <w:pStyle w:val="ListParagraph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Report to the </w:t>
      </w:r>
      <w:r w:rsidRPr="6CF0959F">
        <w:rPr>
          <w:rFonts w:ascii="Aptos" w:hAnsi="Aptos" w:eastAsia="Aptos" w:cs="Aptos"/>
          <w:b/>
          <w:bCs/>
        </w:rPr>
        <w:t>Safeguarding Team</w:t>
      </w:r>
      <w:r w:rsidRPr="6CF0959F" w:rsidR="49E1A1DB">
        <w:rPr>
          <w:rFonts w:ascii="Aptos" w:hAnsi="Aptos" w:eastAsia="Aptos" w:cs="Aptos"/>
        </w:rPr>
        <w:t xml:space="preserve"> –  The College has two members of staff designated as Safeguarding Leads - Frances Hill, Deputy Principal </w:t>
      </w:r>
      <w:hyperlink r:id="rId5">
        <w:r w:rsidRPr="6CF0959F" w:rsidR="49E1A1DB">
          <w:rPr>
            <w:rStyle w:val="Hyperlink"/>
            <w:rFonts w:ascii="Aptos" w:hAnsi="Aptos" w:eastAsia="Aptos" w:cs="Aptos"/>
            <w:color w:val="auto"/>
          </w:rPr>
          <w:t>frances.hill@thebcc.ac.uk</w:t>
        </w:r>
      </w:hyperlink>
      <w:r w:rsidRPr="6CF0959F" w:rsidR="49E1A1DB">
        <w:rPr>
          <w:rFonts w:ascii="Aptos" w:hAnsi="Aptos" w:eastAsia="Aptos" w:cs="Aptos"/>
        </w:rPr>
        <w:t xml:space="preserve"> and David P</w:t>
      </w:r>
      <w:r w:rsidRPr="6CF0959F" w:rsidR="5F24C917">
        <w:rPr>
          <w:rFonts w:ascii="Aptos" w:hAnsi="Aptos" w:eastAsia="Aptos" w:cs="Aptos"/>
        </w:rPr>
        <w:t xml:space="preserve">earham, Senior Manager Apprenticeships and Employer Engagement </w:t>
      </w:r>
      <w:hyperlink r:id="rId6">
        <w:r w:rsidRPr="6CF0959F" w:rsidR="5F24C917">
          <w:rPr>
            <w:rStyle w:val="Hyperlink"/>
            <w:rFonts w:ascii="Aptos" w:hAnsi="Aptos" w:eastAsia="Aptos" w:cs="Aptos"/>
            <w:color w:val="auto"/>
          </w:rPr>
          <w:t>david.pearham@thebcc.ac.uk</w:t>
        </w:r>
      </w:hyperlink>
      <w:r w:rsidRPr="6CF0959F" w:rsidR="5F24C917">
        <w:rPr>
          <w:rFonts w:ascii="Aptos" w:hAnsi="Aptos" w:eastAsia="Aptos" w:cs="Aptos"/>
        </w:rPr>
        <w:t xml:space="preserve"> </w:t>
      </w:r>
    </w:p>
    <w:p w:rsidR="6468F982" w:rsidP="6CF0959F" w:rsidRDefault="6468F982" w14:paraId="0C9428AF" w14:textId="51A2A1C1">
      <w:pPr>
        <w:pStyle w:val="ListParagraph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01B04C4C" w:rsidR="6468F982">
        <w:rPr>
          <w:rFonts w:ascii="Aptos" w:hAnsi="Aptos" w:eastAsia="Aptos" w:cs="Aptos"/>
        </w:rPr>
        <w:t xml:space="preserve">Use the college’s </w:t>
      </w:r>
      <w:r w:rsidRPr="01B04C4C" w:rsidR="6468F982">
        <w:rPr>
          <w:rFonts w:ascii="Aptos" w:hAnsi="Aptos" w:eastAsia="Aptos" w:cs="Aptos"/>
          <w:b w:val="1"/>
          <w:bCs w:val="1"/>
        </w:rPr>
        <w:t>confidential reporting systems</w:t>
      </w:r>
      <w:r w:rsidRPr="01B04C4C" w:rsidR="6468F982">
        <w:rPr>
          <w:rFonts w:ascii="Aptos" w:hAnsi="Aptos" w:eastAsia="Aptos" w:cs="Aptos"/>
        </w:rPr>
        <w:t xml:space="preserve"> (e.g. online form, email)</w:t>
      </w:r>
    </w:p>
    <w:p w:rsidR="6468F982" w:rsidP="6CF0959F" w:rsidRDefault="6468F982" w14:paraId="6823AD85" w14:textId="40AE0306">
      <w:pPr>
        <w:pStyle w:val="ListParagraph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Ask a friend or support person to help you report</w:t>
      </w:r>
    </w:p>
    <w:p w:rsidR="6468F982" w:rsidP="6CF0959F" w:rsidRDefault="6468F982" w14:paraId="2929F7FF" w14:textId="60CF2114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Reports can be made anonymously, but this may limit our ability to take action. All reports will be treated sensitively and in line with our safeguarding duties.</w:t>
      </w:r>
    </w:p>
    <w:p w:rsidR="0D7DF0CA" w:rsidP="6CF0959F" w:rsidRDefault="0D7DF0CA" w14:paraId="1C9D6FA7" w14:textId="2F30B239"/>
    <w:p w:rsidR="6468F982" w:rsidP="6CF0959F" w:rsidRDefault="6468F982" w14:paraId="5E243D3C" w14:textId="3E78609B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6. Responding to Incidents</w:t>
      </w:r>
    </w:p>
    <w:p w:rsidR="6468F982" w:rsidP="6CF0959F" w:rsidRDefault="6468F982" w14:paraId="3B8A439F" w14:textId="27C55355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All reports will be:</w:t>
      </w:r>
    </w:p>
    <w:p w:rsidR="6468F982" w:rsidP="6CF0959F" w:rsidRDefault="6468F982" w14:paraId="20532109" w14:textId="5114827D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  <w:b w:val="1"/>
          <w:bCs w:val="1"/>
        </w:rPr>
      </w:pPr>
      <w:r w:rsidRPr="01B04C4C" w:rsidR="6468F982">
        <w:rPr>
          <w:rFonts w:ascii="Aptos" w:hAnsi="Aptos" w:eastAsia="Aptos" w:cs="Aptos"/>
        </w:rPr>
        <w:t xml:space="preserve">Acknowledged within </w:t>
      </w:r>
      <w:r w:rsidRPr="01B04C4C" w:rsidR="6468F982">
        <w:rPr>
          <w:rFonts w:ascii="Aptos" w:hAnsi="Aptos" w:eastAsia="Aptos" w:cs="Aptos"/>
          <w:b w:val="1"/>
          <w:bCs w:val="1"/>
        </w:rPr>
        <w:t>2 working days</w:t>
      </w:r>
    </w:p>
    <w:p w:rsidR="6468F982" w:rsidP="6CF0959F" w:rsidRDefault="6468F982" w14:paraId="6AD918D9" w14:textId="21CCAAF3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Investigated thoroughly and fairly</w:t>
      </w:r>
    </w:p>
    <w:p w:rsidR="6468F982" w:rsidP="6CF0959F" w:rsidRDefault="6468F982" w14:paraId="340A12A8" w14:textId="47422CDE">
      <w:pPr>
        <w:pStyle w:val="ListParagraph"/>
        <w:numPr>
          <w:ilvl w:val="0"/>
          <w:numId w:val="13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Logged and monitored by the safeguarding or student support team</w:t>
      </w:r>
    </w:p>
    <w:p w:rsidR="6468F982" w:rsidP="6CF0959F" w:rsidRDefault="6468F982" w14:paraId="0EB7EFD3" w14:textId="2E78A348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Where appropriate, the college may:</w:t>
      </w:r>
    </w:p>
    <w:p w:rsidR="6468F982" w:rsidP="6CF0959F" w:rsidRDefault="6468F982" w14:paraId="40EF35EA" w14:textId="55488218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Hold restorative conversations</w:t>
      </w:r>
    </w:p>
    <w:p w:rsidR="6468F982" w:rsidP="6CF0959F" w:rsidRDefault="6468F982" w14:paraId="6D1FBAB1" w14:textId="70A3461A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Issue formal warnings or apply disciplinary sanctions</w:t>
      </w:r>
    </w:p>
    <w:p w:rsidR="6468F982" w:rsidP="6CF0959F" w:rsidRDefault="6468F982" w14:paraId="5047AB04" w14:textId="744C8737">
      <w:pPr>
        <w:pStyle w:val="ListParagraph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Involve external agencies (e.g. police or social services) where there is a criminal or safeguarding concern</w:t>
      </w:r>
    </w:p>
    <w:p w:rsidR="6468F982" w:rsidP="6CF0959F" w:rsidRDefault="6468F982" w14:paraId="20F1E719" w14:textId="086CE2E0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We will always prioritise the welfare and wishes of the person affected, while also supporting the respondent to understand the impact of their actions.</w:t>
      </w:r>
    </w:p>
    <w:p w:rsidR="0D7DF0CA" w:rsidP="6CF0959F" w:rsidRDefault="0D7DF0CA" w14:paraId="41BB5D95" w14:textId="32EE18F7"/>
    <w:p w:rsidR="6468F982" w:rsidP="6CF0959F" w:rsidRDefault="6468F982" w14:paraId="76432DCB" w14:textId="6C2098B6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7. Support for Students</w:t>
      </w:r>
    </w:p>
    <w:p w:rsidR="6468F982" w:rsidP="6CF0959F" w:rsidRDefault="6468F982" w14:paraId="7E9D2BFC" w14:textId="6A218E6A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We will offer appropriate support for:</w:t>
      </w:r>
    </w:p>
    <w:p w:rsidR="6468F982" w:rsidP="6CF0959F" w:rsidRDefault="6468F982" w14:paraId="4A521A4B" w14:textId="3F08740B">
      <w:pPr>
        <w:pStyle w:val="ListParagraph"/>
        <w:numPr>
          <w:ilvl w:val="0"/>
          <w:numId w:val="11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Those affected by bullying or harassment</w:t>
      </w:r>
      <w:r w:rsidRPr="6CF0959F">
        <w:rPr>
          <w:rFonts w:ascii="Aptos" w:hAnsi="Aptos" w:eastAsia="Aptos" w:cs="Aptos"/>
        </w:rPr>
        <w:t xml:space="preserve"> – </w:t>
      </w:r>
      <w:r w:rsidRPr="6CF0959F" w:rsidR="3B18D4A1">
        <w:rPr>
          <w:rFonts w:ascii="Aptos" w:hAnsi="Aptos" w:eastAsia="Aptos" w:cs="Aptos"/>
        </w:rPr>
        <w:t>including counselling</w:t>
      </w:r>
      <w:r w:rsidRPr="6CF0959F">
        <w:rPr>
          <w:rFonts w:ascii="Aptos" w:hAnsi="Aptos" w:eastAsia="Aptos" w:cs="Aptos"/>
        </w:rPr>
        <w:t>, safeguarding referral, academic adjustments</w:t>
      </w:r>
    </w:p>
    <w:p w:rsidR="6468F982" w:rsidP="6CF0959F" w:rsidRDefault="6468F982" w14:paraId="6B887A17" w14:textId="1947BF49">
      <w:pPr>
        <w:pStyle w:val="ListParagraph"/>
        <w:numPr>
          <w:ilvl w:val="0"/>
          <w:numId w:val="11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Those responsible for bullying</w:t>
      </w:r>
      <w:r w:rsidRPr="6CF0959F">
        <w:rPr>
          <w:rFonts w:ascii="Aptos" w:hAnsi="Aptos" w:eastAsia="Aptos" w:cs="Aptos"/>
        </w:rPr>
        <w:t xml:space="preserve"> – including education, mediation, and behaviour support</w:t>
      </w:r>
    </w:p>
    <w:p w:rsidR="6468F982" w:rsidP="6CF0959F" w:rsidRDefault="6468F982" w14:paraId="341397F3" w14:textId="7562E427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lastRenderedPageBreak/>
        <w:t>We aim to resolve issues in a way that promotes learning, accountability, and safety for all involved.</w:t>
      </w:r>
    </w:p>
    <w:p w:rsidR="0D7DF0CA" w:rsidP="6CF0959F" w:rsidRDefault="0D7DF0CA" w14:paraId="0D3C0FCB" w14:textId="49DBD463"/>
    <w:p w:rsidR="6468F982" w:rsidP="6CF0959F" w:rsidRDefault="6468F982" w14:paraId="14DFA2BF" w14:textId="705FBF73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8. Education and Prevention</w:t>
      </w:r>
    </w:p>
    <w:p w:rsidR="6468F982" w:rsidP="6CF0959F" w:rsidRDefault="6468F982" w14:paraId="1FAF6ABF" w14:textId="18DA604B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The college proactively prevents bullying and harassment through:</w:t>
      </w:r>
    </w:p>
    <w:p w:rsidR="6468F982" w:rsidP="6CF0959F" w:rsidRDefault="6468F982" w14:paraId="727F5E7B" w14:textId="03CE78D2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Induction and tutorial programmes</w:t>
      </w:r>
    </w:p>
    <w:p w:rsidR="6468F982" w:rsidP="6CF0959F" w:rsidRDefault="6468F982" w14:paraId="6D845FAB" w14:textId="15EECE67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PSHE and enrichment sessions</w:t>
      </w:r>
    </w:p>
    <w:p w:rsidR="6468F982" w:rsidP="6CF0959F" w:rsidRDefault="6468F982" w14:paraId="157D2181" w14:textId="41D2C2A6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Inclusive curriculum and events</w:t>
      </w:r>
    </w:p>
    <w:p w:rsidR="6468F982" w:rsidP="6CF0959F" w:rsidRDefault="6468F982" w14:paraId="30CE983F" w14:textId="567B60DC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Visible student behaviour expectations</w:t>
      </w:r>
    </w:p>
    <w:p w:rsidR="6468F982" w:rsidP="6CF0959F" w:rsidRDefault="6468F982" w14:paraId="2B66BEB7" w14:textId="1A7C317D">
      <w:pPr>
        <w:pStyle w:val="ListParagraph"/>
        <w:numPr>
          <w:ilvl w:val="0"/>
          <w:numId w:val="10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Campaigns (e.g. Anti-Bullying Week, Safer Internet Day)</w:t>
      </w:r>
    </w:p>
    <w:p w:rsidR="0D7DF0CA" w:rsidP="6CF0959F" w:rsidRDefault="6468F982" w14:paraId="5777BAC8" w14:textId="7389D7E9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We also work with student reps to embed a positive, inclusive culture.</w:t>
      </w:r>
      <w:r w:rsidRPr="6CF0959F" w:rsidR="6C69FED1">
        <w:rPr>
          <w:rFonts w:ascii="Aptos" w:hAnsi="Aptos" w:eastAsia="Aptos" w:cs="Aptos"/>
        </w:rPr>
        <w:t xml:space="preserve"> All of our staff receive annual training in relation to Safeguarding.</w:t>
      </w:r>
    </w:p>
    <w:p w:rsidR="0D7DF0CA" w:rsidP="6CF0959F" w:rsidRDefault="0D7DF0CA" w14:paraId="6D46EE59" w14:textId="063850B9"/>
    <w:p w:rsidR="6468F982" w:rsidP="6CF0959F" w:rsidRDefault="6C69FED1" w14:paraId="00450CAB" w14:textId="74B07484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9</w:t>
      </w:r>
      <w:r w:rsidRPr="6CF0959F" w:rsidR="6468F982">
        <w:rPr>
          <w:rFonts w:ascii="Aptos" w:hAnsi="Aptos" w:eastAsia="Aptos" w:cs="Aptos"/>
          <w:b/>
          <w:bCs/>
          <w:color w:val="auto"/>
          <w:sz w:val="36"/>
          <w:szCs w:val="36"/>
        </w:rPr>
        <w:t>. Monitoring and Review</w:t>
      </w:r>
    </w:p>
    <w:p w:rsidR="6468F982" w:rsidP="6CF0959F" w:rsidRDefault="6468F982" w14:paraId="7E6DC8BB" w14:textId="376CA7BF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The college monitors all incidents of bullying and harassment to:</w:t>
      </w:r>
    </w:p>
    <w:p w:rsidR="6468F982" w:rsidP="6CF0959F" w:rsidRDefault="6468F982" w14:paraId="3601B7CC" w14:textId="5721819D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Identify patterns and high-risk areas</w:t>
      </w:r>
    </w:p>
    <w:p w:rsidR="6468F982" w:rsidP="6CF0959F" w:rsidRDefault="6468F982" w14:paraId="3C0187CD" w14:textId="1D727301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Evaluate the effectiveness of interventions</w:t>
      </w:r>
    </w:p>
    <w:p w:rsidR="6468F982" w:rsidP="6CF0959F" w:rsidRDefault="6468F982" w14:paraId="047E6BB2" w14:textId="1D065AA7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Inform improvements in practice</w:t>
      </w:r>
    </w:p>
    <w:p w:rsidR="6468F982" w:rsidP="6CF0959F" w:rsidRDefault="6468F982" w14:paraId="22D6761C" w14:textId="08D4E29B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This policy is reviewed </w:t>
      </w:r>
      <w:r w:rsidRPr="6CF0959F">
        <w:rPr>
          <w:rFonts w:ascii="Aptos" w:hAnsi="Aptos" w:eastAsia="Aptos" w:cs="Aptos"/>
          <w:b/>
          <w:bCs/>
        </w:rPr>
        <w:t>every t</w:t>
      </w:r>
      <w:r w:rsidRPr="6CF0959F" w:rsidR="129C5A09">
        <w:rPr>
          <w:rFonts w:ascii="Aptos" w:hAnsi="Aptos" w:eastAsia="Aptos" w:cs="Aptos"/>
          <w:b/>
          <w:bCs/>
        </w:rPr>
        <w:t>hree</w:t>
      </w:r>
      <w:r w:rsidRPr="6CF0959F">
        <w:rPr>
          <w:rFonts w:ascii="Aptos" w:hAnsi="Aptos" w:eastAsia="Aptos" w:cs="Aptos"/>
          <w:b/>
          <w:bCs/>
        </w:rPr>
        <w:t xml:space="preserve"> years</w:t>
      </w:r>
      <w:r w:rsidRPr="6CF0959F">
        <w:rPr>
          <w:rFonts w:ascii="Aptos" w:hAnsi="Aptos" w:eastAsia="Aptos" w:cs="Aptos"/>
        </w:rPr>
        <w:t xml:space="preserve"> or sooner in line with legislation, student voice, or identified need.</w:t>
      </w:r>
    </w:p>
    <w:p w:rsidR="0D7DF0CA" w:rsidP="6CF0959F" w:rsidRDefault="0D7DF0CA" w14:paraId="0834864E" w14:textId="0D660809"/>
    <w:p w:rsidR="6468F982" w:rsidP="6CF0959F" w:rsidRDefault="6468F982" w14:paraId="1028B13B" w14:textId="77C54418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Policy Owner:</w:t>
      </w:r>
      <w:r w:rsidRPr="6CF0959F">
        <w:rPr>
          <w:rFonts w:ascii="Aptos" w:hAnsi="Aptos" w:eastAsia="Aptos" w:cs="Aptos"/>
        </w:rPr>
        <w:t xml:space="preserve"> </w:t>
      </w:r>
      <w:r w:rsidRPr="6CF0959F" w:rsidR="68B308C1">
        <w:rPr>
          <w:rFonts w:ascii="Aptos" w:hAnsi="Aptos" w:eastAsia="Aptos" w:cs="Aptos"/>
        </w:rPr>
        <w:t>Frances Hill, Deputy Principal</w:t>
      </w:r>
    </w:p>
    <w:p w:rsidR="6468F982" w:rsidP="6CF0959F" w:rsidRDefault="6468F982" w14:paraId="479276B1" w14:textId="7857DD08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 </w:t>
      </w:r>
      <w:r w:rsidRPr="6CF0959F">
        <w:rPr>
          <w:rFonts w:ascii="Aptos" w:hAnsi="Aptos" w:eastAsia="Aptos" w:cs="Aptos"/>
          <w:b/>
          <w:bCs/>
        </w:rPr>
        <w:t>Approved by:</w:t>
      </w:r>
      <w:r w:rsidRPr="6CF0959F">
        <w:rPr>
          <w:rFonts w:ascii="Aptos" w:hAnsi="Aptos" w:eastAsia="Aptos" w:cs="Aptos"/>
        </w:rPr>
        <w:t xml:space="preserve"> </w:t>
      </w:r>
      <w:r w:rsidRPr="6CF0959F" w:rsidR="372F9C9D">
        <w:rPr>
          <w:rFonts w:ascii="Aptos" w:hAnsi="Aptos" w:eastAsia="Aptos" w:cs="Aptos"/>
        </w:rPr>
        <w:t xml:space="preserve">BCC Board of Governors </w:t>
      </w:r>
    </w:p>
    <w:p w:rsidR="6468F982" w:rsidP="6CF0959F" w:rsidRDefault="6468F982" w14:paraId="01C330FC" w14:textId="7EF4CD96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 </w:t>
      </w:r>
      <w:r w:rsidRPr="6CF0959F">
        <w:rPr>
          <w:rFonts w:ascii="Aptos" w:hAnsi="Aptos" w:eastAsia="Aptos" w:cs="Aptos"/>
          <w:b/>
          <w:bCs/>
        </w:rPr>
        <w:t>Date Approved:</w:t>
      </w:r>
      <w:r w:rsidRPr="6CF0959F">
        <w:rPr>
          <w:rFonts w:ascii="Aptos" w:hAnsi="Aptos" w:eastAsia="Aptos" w:cs="Aptos"/>
        </w:rPr>
        <w:t xml:space="preserve"> </w:t>
      </w:r>
      <w:r w:rsidRPr="6CF0959F" w:rsidR="35E51C04">
        <w:rPr>
          <w:rFonts w:ascii="Aptos" w:hAnsi="Aptos" w:eastAsia="Aptos" w:cs="Aptos"/>
        </w:rPr>
        <w:t>October 2025</w:t>
      </w:r>
    </w:p>
    <w:p w:rsidR="6468F982" w:rsidP="6CF0959F" w:rsidRDefault="6468F982" w14:paraId="7A7D578E" w14:textId="3D8EEAF2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 </w:t>
      </w:r>
      <w:r w:rsidRPr="6CF0959F">
        <w:rPr>
          <w:rFonts w:ascii="Aptos" w:hAnsi="Aptos" w:eastAsia="Aptos" w:cs="Aptos"/>
          <w:b/>
          <w:bCs/>
        </w:rPr>
        <w:t>Next Review Due:</w:t>
      </w:r>
      <w:r w:rsidRPr="6CF0959F">
        <w:rPr>
          <w:rFonts w:ascii="Aptos" w:hAnsi="Aptos" w:eastAsia="Aptos" w:cs="Aptos"/>
        </w:rPr>
        <w:t xml:space="preserve"> </w:t>
      </w:r>
      <w:r w:rsidRPr="6CF0959F" w:rsidR="12D571D3">
        <w:rPr>
          <w:rFonts w:ascii="Aptos" w:hAnsi="Aptos" w:eastAsia="Aptos" w:cs="Aptos"/>
        </w:rPr>
        <w:t>October 2028</w:t>
      </w:r>
    </w:p>
    <w:p w:rsidR="0D7DF0CA" w:rsidP="6CF0959F" w:rsidRDefault="0D7DF0CA" w14:paraId="25CF010B" w14:textId="63632776"/>
    <w:p w:rsidR="0D7DF0CA" w:rsidP="6CF0959F" w:rsidRDefault="0D7DF0CA" w14:paraId="4ADE5475" w14:textId="48B0F00A">
      <w:r w:rsidRPr="6CF0959F">
        <w:br w:type="page"/>
      </w:r>
    </w:p>
    <w:p w:rsidRPr="00632209" w:rsidR="6AE1D191" w:rsidP="6CF0959F" w:rsidRDefault="6AE1D191" w14:paraId="005FA8D8" w14:textId="48454673">
      <w:pPr>
        <w:rPr>
          <w:b/>
          <w:bCs/>
          <w:color w:val="0F4761" w:themeColor="accent1" w:themeShade="BF"/>
        </w:rPr>
      </w:pPr>
      <w:r w:rsidRPr="6CF0959F">
        <w:rPr>
          <w:b/>
          <w:bCs/>
          <w:sz w:val="52"/>
          <w:szCs w:val="52"/>
        </w:rPr>
        <w:lastRenderedPageBreak/>
        <w:t>Appendix</w:t>
      </w:r>
    </w:p>
    <w:p w:rsidR="6AE1D191" w:rsidP="6CF0959F" w:rsidRDefault="6AE1D191" w14:paraId="0F301E8D" w14:textId="64CAC8AE">
      <w:pPr>
        <w:pStyle w:val="Heading1"/>
        <w:spacing w:before="322" w:after="322"/>
        <w:rPr>
          <w:rFonts w:ascii="Aptos" w:hAnsi="Aptos" w:eastAsia="Aptos" w:cs="Aptos"/>
          <w:b/>
          <w:bCs/>
          <w:color w:val="auto"/>
          <w:sz w:val="48"/>
          <w:szCs w:val="48"/>
        </w:rPr>
      </w:pPr>
      <w:r w:rsidRPr="6CF0959F">
        <w:rPr>
          <w:rFonts w:ascii="Aptos" w:hAnsi="Aptos" w:eastAsia="Aptos" w:cs="Aptos"/>
          <w:b/>
          <w:bCs/>
          <w:color w:val="auto"/>
          <w:sz w:val="48"/>
          <w:szCs w:val="48"/>
        </w:rPr>
        <w:t>Bullying and Harassment Reporting Form</w:t>
      </w:r>
    </w:p>
    <w:p w:rsidR="6AE1D191" w:rsidP="6CF0959F" w:rsidRDefault="6AE1D191" w14:paraId="5653D1C6" w14:textId="6BED553B">
      <w:pPr>
        <w:spacing w:before="240" w:after="240"/>
        <w:rPr>
          <w:rFonts w:ascii="Aptos" w:hAnsi="Aptos" w:eastAsia="Aptos" w:cs="Aptos"/>
          <w:b/>
          <w:bCs/>
        </w:rPr>
      </w:pPr>
      <w:r w:rsidRPr="6CF0959F">
        <w:rPr>
          <w:rFonts w:ascii="Aptos" w:hAnsi="Aptos" w:eastAsia="Aptos" w:cs="Aptos"/>
          <w:b/>
          <w:bCs/>
        </w:rPr>
        <w:t>Confidential</w:t>
      </w:r>
    </w:p>
    <w:p w:rsidR="6AE1D191" w:rsidP="6CF0959F" w:rsidRDefault="6AE1D191" w14:paraId="407C1073" w14:textId="4D4298E3">
      <w:pPr>
        <w:spacing w:before="240" w:after="240"/>
        <w:rPr>
          <w:rFonts w:ascii="Aptos" w:hAnsi="Aptos" w:eastAsia="Aptos" w:cs="Aptos"/>
          <w:i/>
          <w:iCs/>
        </w:rPr>
      </w:pPr>
      <w:r w:rsidRPr="6CF0959F">
        <w:rPr>
          <w:rFonts w:ascii="Aptos" w:hAnsi="Aptos" w:eastAsia="Aptos" w:cs="Aptos"/>
        </w:rPr>
        <w:t xml:space="preserve"> </w:t>
      </w:r>
      <w:r w:rsidRPr="6CF0959F">
        <w:rPr>
          <w:rFonts w:ascii="Aptos" w:hAnsi="Aptos" w:eastAsia="Aptos" w:cs="Aptos"/>
          <w:i/>
          <w:iCs/>
        </w:rPr>
        <w:t xml:space="preserve">For use by students at </w:t>
      </w:r>
      <w:r w:rsidRPr="6CF0959F" w:rsidR="08120CFA">
        <w:rPr>
          <w:rFonts w:ascii="Aptos" w:hAnsi="Aptos" w:eastAsia="Aptos" w:cs="Aptos"/>
          <w:i/>
          <w:iCs/>
        </w:rPr>
        <w:t>The Building Crafts College</w:t>
      </w:r>
    </w:p>
    <w:p w:rsidR="0D7DF0CA" w:rsidP="6CF0959F" w:rsidRDefault="0D7DF0CA" w14:paraId="1F479724" w14:textId="7CD042E3"/>
    <w:p w:rsidR="6AE1D191" w:rsidP="6CF0959F" w:rsidRDefault="6AE1D191" w14:paraId="0F15A140" w14:textId="6E7D9D6D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1. Your Details (optional)</w:t>
      </w:r>
    </w:p>
    <w:p w:rsidR="6AE1D191" w:rsidP="6CF0959F" w:rsidRDefault="6AE1D191" w14:paraId="18D2E309" w14:textId="6E16CFF7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You can submit this form anonymously. However, providing your details helps us investigate and offer support.</w:t>
      </w:r>
    </w:p>
    <w:p w:rsidR="6AE1D191" w:rsidP="6CF0959F" w:rsidRDefault="6AE1D191" w14:paraId="69FFEF34" w14:textId="4B51A90E">
      <w:pPr>
        <w:pStyle w:val="ListParagraph"/>
        <w:numPr>
          <w:ilvl w:val="0"/>
          <w:numId w:val="7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Full Name:</w:t>
      </w:r>
      <w:r w:rsidRPr="6CF0959F">
        <w:rPr>
          <w:rFonts w:ascii="Aptos" w:hAnsi="Aptos" w:eastAsia="Aptos" w:cs="Aptos"/>
        </w:rPr>
        <w:t xml:space="preserve"> ____________________________________</w:t>
      </w:r>
    </w:p>
    <w:p w:rsidR="6AE1D191" w:rsidP="6CF0959F" w:rsidRDefault="6AE1D191" w14:paraId="187F7A69" w14:textId="6793A778">
      <w:pPr>
        <w:pStyle w:val="ListParagraph"/>
        <w:numPr>
          <w:ilvl w:val="0"/>
          <w:numId w:val="7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Course / Department:</w:t>
      </w:r>
      <w:r w:rsidRPr="6CF0959F">
        <w:rPr>
          <w:rFonts w:ascii="Aptos" w:hAnsi="Aptos" w:eastAsia="Aptos" w:cs="Aptos"/>
        </w:rPr>
        <w:t xml:space="preserve"> ____________________________</w:t>
      </w:r>
    </w:p>
    <w:p w:rsidR="6AE1D191" w:rsidP="6CF0959F" w:rsidRDefault="6AE1D191" w14:paraId="20B954BB" w14:textId="2E76C63A">
      <w:pPr>
        <w:pStyle w:val="ListParagraph"/>
        <w:numPr>
          <w:ilvl w:val="0"/>
          <w:numId w:val="7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Phone / Email (optional):</w:t>
      </w:r>
      <w:r w:rsidRPr="6CF0959F">
        <w:rPr>
          <w:rFonts w:ascii="Aptos" w:hAnsi="Aptos" w:eastAsia="Aptos" w:cs="Aptos"/>
        </w:rPr>
        <w:t xml:space="preserve"> _________________________</w:t>
      </w:r>
    </w:p>
    <w:p w:rsidR="0D7DF0CA" w:rsidP="6CF0959F" w:rsidRDefault="0D7DF0CA" w14:paraId="616028F6" w14:textId="034E6999"/>
    <w:p w:rsidR="6AE1D191" w:rsidP="6CF0959F" w:rsidRDefault="6AE1D191" w14:paraId="7D341B8A" w14:textId="26B9B482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2. Are you reporting on behalf of...</w:t>
      </w:r>
    </w:p>
    <w:p w:rsidR="6AE1D191" w:rsidP="6CF0959F" w:rsidRDefault="6AE1D191" w14:paraId="7E0AF572" w14:textId="683D3623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(Please tick one)</w:t>
      </w:r>
    </w:p>
    <w:p w:rsidR="6AE1D191" w:rsidP="6CF0959F" w:rsidRDefault="6AE1D191" w14:paraId="74537354" w14:textId="2EE20595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Yourself</w:t>
      </w:r>
    </w:p>
    <w:p w:rsidR="6AE1D191" w:rsidP="6CF0959F" w:rsidRDefault="6AE1D191" w14:paraId="5E3AF0F4" w14:textId="0B38B4CA">
      <w:pPr>
        <w:pStyle w:val="ListParagraph"/>
        <w:numPr>
          <w:ilvl w:val="0"/>
          <w:numId w:val="6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Someone else (please provide their name if known):</w:t>
      </w:r>
    </w:p>
    <w:p w:rsidR="0D7DF0CA" w:rsidP="6CF0959F" w:rsidRDefault="0D7DF0CA" w14:paraId="336822CE" w14:textId="2ECF0D2D">
      <w:pPr>
        <w:spacing w:after="0"/>
      </w:pPr>
    </w:p>
    <w:p w:rsidR="0D7DF0CA" w:rsidP="6CF0959F" w:rsidRDefault="0D7DF0CA" w14:paraId="602934A0" w14:textId="3EEEFF80"/>
    <w:p w:rsidR="6AE1D191" w:rsidP="6CF0959F" w:rsidRDefault="6AE1D191" w14:paraId="3571B3D6" w14:textId="5A246D6C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3. Date of Incident(s)</w:t>
      </w:r>
    </w:p>
    <w:p w:rsidR="6AE1D191" w:rsidP="6CF0959F" w:rsidRDefault="6AE1D191" w14:paraId="773DA4CE" w14:textId="2BDE9609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When did the incident(s) happen?</w:t>
      </w:r>
    </w:p>
    <w:p w:rsidR="6AE1D191" w:rsidP="6CF0959F" w:rsidRDefault="6AE1D191" w14:paraId="2222E457" w14:textId="5DCE514C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 </w:t>
      </w:r>
      <w:r w:rsidRPr="6CF0959F">
        <w:rPr>
          <w:rFonts w:ascii="Aptos" w:hAnsi="Aptos" w:eastAsia="Aptos" w:cs="Aptos"/>
          <w:b/>
          <w:bCs/>
        </w:rPr>
        <w:t>Date(s):</w:t>
      </w:r>
      <w:r w:rsidRPr="6CF0959F">
        <w:rPr>
          <w:rFonts w:ascii="Aptos" w:hAnsi="Aptos" w:eastAsia="Aptos" w:cs="Aptos"/>
        </w:rPr>
        <w:t xml:space="preserve"> ________________________________________</w:t>
      </w:r>
    </w:p>
    <w:p w:rsidR="6AE1D191" w:rsidP="6CF0959F" w:rsidRDefault="6AE1D191" w14:paraId="3E5E7130" w14:textId="56EA777C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If it is ongoing, please describe below.</w:t>
      </w:r>
    </w:p>
    <w:p w:rsidR="0D7DF0CA" w:rsidP="6CF0959F" w:rsidRDefault="0D7DF0CA" w14:paraId="43B89B25" w14:textId="24A37764"/>
    <w:p w:rsidR="6AE1D191" w:rsidP="6CF0959F" w:rsidRDefault="6AE1D191" w14:paraId="02538ADD" w14:textId="527D2D73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lastRenderedPageBreak/>
        <w:t>4. Where did it happen?</w:t>
      </w:r>
    </w:p>
    <w:p w:rsidR="6AE1D191" w:rsidP="6CF0959F" w:rsidRDefault="6AE1D191" w14:paraId="420160A9" w14:textId="696AA898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(e.g. classroom, canteen, online, social media, corridor, off-campus)</w:t>
      </w:r>
    </w:p>
    <w:p w:rsidR="6AE1D191" w:rsidP="6CF0959F" w:rsidRDefault="6AE1D191" w14:paraId="0C7327B2" w14:textId="7434ADD9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Location(s):</w:t>
      </w:r>
      <w:r w:rsidRPr="6CF0959F">
        <w:rPr>
          <w:rFonts w:ascii="Aptos" w:hAnsi="Aptos" w:eastAsia="Aptos" w:cs="Aptos"/>
        </w:rPr>
        <w:t xml:space="preserve"> _______________________________________</w:t>
      </w:r>
    </w:p>
    <w:p w:rsidR="0D7DF0CA" w:rsidP="6CF0959F" w:rsidRDefault="0D7DF0CA" w14:paraId="4F9D02CD" w14:textId="6D1821B5"/>
    <w:p w:rsidR="6AE1D191" w:rsidP="6CF0959F" w:rsidRDefault="6AE1D191" w14:paraId="5B06994B" w14:textId="1B59EED9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5. Who was involved?</w:t>
      </w:r>
    </w:p>
    <w:p w:rsidR="6AE1D191" w:rsidP="6CF0959F" w:rsidRDefault="6AE1D191" w14:paraId="6A9EAA44" w14:textId="324FA8E0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Include names if known (e.g. other students, staff)</w:t>
      </w:r>
    </w:p>
    <w:p w:rsidR="0D7DF0CA" w:rsidP="6CF0959F" w:rsidRDefault="0D7DF0CA" w14:paraId="22FE2D41" w14:textId="3CE13759"/>
    <w:p w:rsidR="0D7DF0CA" w:rsidP="6CF0959F" w:rsidRDefault="0D7DF0CA" w14:paraId="52A3B13D" w14:textId="573D9BEB"/>
    <w:p w:rsidR="6AE1D191" w:rsidP="6CF0959F" w:rsidRDefault="6AE1D191" w14:paraId="15660C3D" w14:textId="6EDCB89B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6. Type of Incident</w:t>
      </w:r>
    </w:p>
    <w:p w:rsidR="6AE1D191" w:rsidP="6CF0959F" w:rsidRDefault="6AE1D191" w14:paraId="2302B9CA" w14:textId="5B5DFE04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(Please tick all that apply)</w:t>
      </w:r>
    </w:p>
    <w:p w:rsidR="6AE1D191" w:rsidP="6CF0959F" w:rsidRDefault="6AE1D191" w14:paraId="61007497" w14:textId="4EF7353C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Physical bullying or assault</w:t>
      </w:r>
    </w:p>
    <w:p w:rsidR="6AE1D191" w:rsidP="6CF0959F" w:rsidRDefault="6AE1D191" w14:paraId="754466FC" w14:textId="29534D72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Verbal abuse / name-calling</w:t>
      </w:r>
    </w:p>
    <w:p w:rsidR="6AE1D191" w:rsidP="6CF0959F" w:rsidRDefault="6AE1D191" w14:paraId="0FEA97A8" w14:textId="797FE035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Threatening or intimidating behaviour</w:t>
      </w:r>
    </w:p>
    <w:p w:rsidR="6AE1D191" w:rsidP="6CF0959F" w:rsidRDefault="6AE1D191" w14:paraId="4B28AD09" w14:textId="3E95D92D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Cyberbullying (online or social media)</w:t>
      </w:r>
    </w:p>
    <w:p w:rsidR="6AE1D191" w:rsidP="6CF0959F" w:rsidRDefault="6AE1D191" w14:paraId="72975787" w14:textId="54BE6862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Discrimination or hate speech</w:t>
      </w:r>
    </w:p>
    <w:p w:rsidR="6AE1D191" w:rsidP="6CF0959F" w:rsidRDefault="6AE1D191" w14:paraId="0DDF3079" w14:textId="7FD00982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Sexual harassment</w:t>
      </w:r>
    </w:p>
    <w:p w:rsidR="6AE1D191" w:rsidP="6CF0959F" w:rsidRDefault="6AE1D191" w14:paraId="16040715" w14:textId="0DFDA7BD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Exclusion or isolation</w:t>
      </w:r>
    </w:p>
    <w:p w:rsidR="6AE1D191" w:rsidP="6CF0959F" w:rsidRDefault="6AE1D191" w14:paraId="151C56CA" w14:textId="0D0CABC5">
      <w:pPr>
        <w:pStyle w:val="ListParagraph"/>
        <w:numPr>
          <w:ilvl w:val="0"/>
          <w:numId w:val="5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Other (please describe below):</w:t>
      </w:r>
    </w:p>
    <w:p w:rsidR="0D7DF0CA" w:rsidP="6CF0959F" w:rsidRDefault="0D7DF0CA" w14:paraId="7F752795" w14:textId="4FC8EA7B">
      <w:pPr>
        <w:spacing w:after="0"/>
      </w:pPr>
    </w:p>
    <w:p w:rsidR="0D7DF0CA" w:rsidP="6CF0959F" w:rsidRDefault="0D7DF0CA" w14:paraId="5027963A" w14:textId="7714AC48"/>
    <w:p w:rsidR="6AE1D191" w:rsidP="6CF0959F" w:rsidRDefault="6AE1D191" w14:paraId="7DAC498D" w14:textId="612F1EE1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7. What happened?</w:t>
      </w:r>
    </w:p>
    <w:p w:rsidR="6AE1D191" w:rsidP="6CF0959F" w:rsidRDefault="6AE1D191" w14:paraId="71E9FDA9" w14:textId="311D324A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Please describe what occurred in your own words. Include as much detail as you can.</w:t>
      </w:r>
    </w:p>
    <w:p w:rsidR="0D7DF0CA" w:rsidP="6CF0959F" w:rsidRDefault="0D7DF0CA" w14:paraId="32763382" w14:textId="728681E3"/>
    <w:p w:rsidR="0D7DF0CA" w:rsidP="6CF0959F" w:rsidRDefault="0D7DF0CA" w14:paraId="2500107F" w14:textId="6A5F2C4F"/>
    <w:p w:rsidR="0D7DF0CA" w:rsidP="6CF0959F" w:rsidRDefault="0D7DF0CA" w14:paraId="58E142A0" w14:textId="73B68A93"/>
    <w:p w:rsidR="6AE1D191" w:rsidP="6CF0959F" w:rsidRDefault="6AE1D191" w14:paraId="14FF12F8" w14:textId="38037C8C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(Continue on another sheet if needed)</w:t>
      </w:r>
    </w:p>
    <w:p w:rsidR="0D7DF0CA" w:rsidP="6CF0959F" w:rsidRDefault="0D7DF0CA" w14:paraId="4083ED5D" w14:textId="400F2D71"/>
    <w:p w:rsidR="6AE1D191" w:rsidP="6CF0959F" w:rsidRDefault="6AE1D191" w14:paraId="33044757" w14:textId="386404A0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8. Have you reported this to anyone already?</w:t>
      </w:r>
    </w:p>
    <w:p w:rsidR="6AE1D191" w:rsidP="6CF0959F" w:rsidRDefault="6AE1D191" w14:paraId="4FB19A3F" w14:textId="0839C541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(e.g. a tutor, </w:t>
      </w:r>
      <w:r w:rsidRPr="6CF0959F" w:rsidR="363A250A">
        <w:rPr>
          <w:rFonts w:ascii="Aptos" w:hAnsi="Aptos" w:eastAsia="Aptos" w:cs="Aptos"/>
        </w:rPr>
        <w:t xml:space="preserve">other BCC </w:t>
      </w:r>
      <w:r w:rsidRPr="6CF0959F">
        <w:rPr>
          <w:rFonts w:ascii="Aptos" w:hAnsi="Aptos" w:eastAsia="Aptos" w:cs="Aptos"/>
        </w:rPr>
        <w:t>staff member)</w:t>
      </w:r>
    </w:p>
    <w:p w:rsidR="6AE1D191" w:rsidP="6CF0959F" w:rsidRDefault="6AE1D191" w14:paraId="39F33B08" w14:textId="5BF43291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Yes – Who? ___________________________________</w:t>
      </w:r>
    </w:p>
    <w:p w:rsidR="6AE1D191" w:rsidP="6CF0959F" w:rsidRDefault="6AE1D191" w14:paraId="36754631" w14:textId="240A7DB7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No</w:t>
      </w:r>
    </w:p>
    <w:p w:rsidR="0D7DF0CA" w:rsidP="6CF0959F" w:rsidRDefault="0D7DF0CA" w14:paraId="5B4DAD7E" w14:textId="020A09FB"/>
    <w:p w:rsidR="6AE1D191" w:rsidP="6CF0959F" w:rsidRDefault="6AE1D191" w14:paraId="1268EC8E" w14:textId="74F9A122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9. What outcome or support are you hoping for?</w:t>
      </w:r>
    </w:p>
    <w:p w:rsidR="6AE1D191" w:rsidP="6CF0959F" w:rsidRDefault="6AE1D191" w14:paraId="48234634" w14:textId="4A5491EE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(e.g. investigation, mediation, support for those involved, just to raise awareness)</w:t>
      </w:r>
    </w:p>
    <w:p w:rsidR="0D7DF0CA" w:rsidP="6CF0959F" w:rsidRDefault="0D7DF0CA" w14:paraId="4F8F243C" w14:textId="6C7944D3"/>
    <w:p w:rsidR="0D7DF0CA" w:rsidP="6CF0959F" w:rsidRDefault="0D7DF0CA" w14:paraId="17720DEA" w14:textId="02165236"/>
    <w:p w:rsidR="0D7DF0CA" w:rsidP="6CF0959F" w:rsidRDefault="0D7DF0CA" w14:paraId="63DD2B38" w14:textId="2E538960"/>
    <w:p w:rsidR="6AE1D191" w:rsidP="6CF0959F" w:rsidRDefault="6AE1D191" w14:paraId="5189F57C" w14:textId="412E3C2F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10. Would you like someone to contact you about this report?</w:t>
      </w:r>
    </w:p>
    <w:p w:rsidR="6AE1D191" w:rsidP="6CF0959F" w:rsidRDefault="6AE1D191" w14:paraId="1D78A015" w14:textId="328CBF77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Yes</w:t>
      </w:r>
    </w:p>
    <w:p w:rsidR="6AE1D191" w:rsidP="6CF0959F" w:rsidRDefault="6AE1D191" w14:paraId="545E98D0" w14:textId="1CDD6108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No</w:t>
      </w:r>
    </w:p>
    <w:p w:rsidR="6AE1D191" w:rsidP="6CF0959F" w:rsidRDefault="6AE1D191" w14:paraId="547920DC" w14:textId="3656D84C">
      <w:pPr>
        <w:pStyle w:val="ListParagraph"/>
        <w:numPr>
          <w:ilvl w:val="0"/>
          <w:numId w:val="3"/>
        </w:num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 am not sure – I just want to report this</w:t>
      </w:r>
    </w:p>
    <w:p w:rsidR="0D7DF0CA" w:rsidP="6CF0959F" w:rsidRDefault="0D7DF0CA" w14:paraId="2DE453F5" w14:textId="73E7ADD0"/>
    <w:p w:rsidR="6AE1D191" w:rsidP="6CF0959F" w:rsidRDefault="6AE1D191" w14:paraId="1C7175FC" w14:textId="770AC51A">
      <w:pPr>
        <w:pStyle w:val="Heading2"/>
        <w:spacing w:before="299" w:after="299"/>
        <w:rPr>
          <w:rFonts w:ascii="Aptos" w:hAnsi="Aptos" w:eastAsia="Aptos" w:cs="Aptos"/>
          <w:b/>
          <w:bCs/>
          <w:color w:val="auto"/>
          <w:sz w:val="36"/>
          <w:szCs w:val="36"/>
        </w:rPr>
      </w:pPr>
      <w:r w:rsidRPr="6CF0959F">
        <w:rPr>
          <w:rFonts w:ascii="Aptos" w:hAnsi="Aptos" w:eastAsia="Aptos" w:cs="Aptos"/>
          <w:b/>
          <w:bCs/>
          <w:color w:val="auto"/>
          <w:sz w:val="36"/>
          <w:szCs w:val="36"/>
        </w:rPr>
        <w:t>11. Declaration (optional)</w:t>
      </w:r>
    </w:p>
    <w:p w:rsidR="6AE1D191" w:rsidP="6CF0959F" w:rsidRDefault="6AE1D191" w14:paraId="1BA80728" w14:textId="73B77A57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I confirm that the information provided is accurate to the best of my knowledge.</w:t>
      </w:r>
    </w:p>
    <w:p w:rsidR="6AE1D191" w:rsidP="6CF0959F" w:rsidRDefault="6AE1D191" w14:paraId="2FBB2DDA" w14:textId="2EC19323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  <w:b/>
          <w:bCs/>
        </w:rPr>
        <w:t>Signature:</w:t>
      </w:r>
      <w:r w:rsidRPr="6CF0959F">
        <w:rPr>
          <w:rFonts w:ascii="Aptos" w:hAnsi="Aptos" w:eastAsia="Aptos" w:cs="Aptos"/>
        </w:rPr>
        <w:t xml:space="preserve"> ______________________</w:t>
      </w:r>
    </w:p>
    <w:p w:rsidR="6AE1D191" w:rsidP="6CF0959F" w:rsidRDefault="6AE1D191" w14:paraId="401E6D65" w14:textId="194B884D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 </w:t>
      </w:r>
      <w:r w:rsidRPr="6CF0959F">
        <w:rPr>
          <w:rFonts w:ascii="Aptos" w:hAnsi="Aptos" w:eastAsia="Aptos" w:cs="Aptos"/>
          <w:b/>
          <w:bCs/>
        </w:rPr>
        <w:t>Date:</w:t>
      </w:r>
      <w:r w:rsidRPr="6CF0959F">
        <w:rPr>
          <w:rFonts w:ascii="Aptos" w:hAnsi="Aptos" w:eastAsia="Aptos" w:cs="Aptos"/>
        </w:rPr>
        <w:t xml:space="preserve"> __________________________</w:t>
      </w:r>
    </w:p>
    <w:p w:rsidR="0D7DF0CA" w:rsidP="6CF0959F" w:rsidRDefault="0D7DF0CA" w14:paraId="1D8A4853" w14:textId="5BDFB7BE"/>
    <w:p w:rsidR="0D7DF0CA" w:rsidP="6CF0959F" w:rsidRDefault="0D7DF0CA" w14:paraId="779B4161" w14:textId="2DE0E827"/>
    <w:p w:rsidR="6AE1D191" w:rsidP="6CF0959F" w:rsidRDefault="6AE1D191" w14:paraId="19B77E88" w14:textId="5537387E">
      <w:pPr>
        <w:pStyle w:val="Heading2"/>
        <w:spacing w:before="299" w:after="299"/>
        <w:rPr>
          <w:rFonts w:ascii="Aptos" w:hAnsi="Aptos" w:eastAsia="Aptos" w:cs="Aptos"/>
          <w:b w:val="1"/>
          <w:bCs w:val="1"/>
          <w:color w:val="auto"/>
          <w:sz w:val="36"/>
          <w:szCs w:val="36"/>
        </w:rPr>
      </w:pPr>
      <w:r w:rsidRPr="4F7037E5" w:rsidR="64EE5F4A">
        <w:rPr>
          <w:rFonts w:ascii="Aptos" w:hAnsi="Aptos" w:eastAsia="Aptos" w:cs="Aptos"/>
          <w:b w:val="1"/>
          <w:bCs w:val="1"/>
          <w:color w:val="auto"/>
          <w:sz w:val="36"/>
          <w:szCs w:val="36"/>
        </w:rPr>
        <w:t xml:space="preserve">Privacy </w:t>
      </w:r>
      <w:r w:rsidRPr="4F7037E5" w:rsidR="6AE1D191">
        <w:rPr>
          <w:rFonts w:ascii="Aptos" w:hAnsi="Aptos" w:eastAsia="Aptos" w:cs="Aptos"/>
          <w:b w:val="1"/>
          <w:bCs w:val="1"/>
          <w:color w:val="auto"/>
          <w:sz w:val="36"/>
          <w:szCs w:val="36"/>
        </w:rPr>
        <w:t>Notice:</w:t>
      </w:r>
    </w:p>
    <w:p w:rsidR="6AE1D191" w:rsidP="6CF0959F" w:rsidRDefault="6AE1D191" w14:paraId="231B06C0" w14:textId="3551D844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>All information provided will be treated sensitively and in accordance with the college’s safeguarding, data protection, and anti-bullying policies.</w:t>
      </w:r>
    </w:p>
    <w:p w:rsidR="6AE1D191" w:rsidP="6CF0959F" w:rsidRDefault="6AE1D191" w14:paraId="0A195D60" w14:textId="2087D999">
      <w:pPr>
        <w:spacing w:before="240" w:after="240"/>
        <w:rPr>
          <w:rFonts w:ascii="Aptos" w:hAnsi="Aptos" w:eastAsia="Aptos" w:cs="Aptos"/>
        </w:rPr>
      </w:pPr>
      <w:r w:rsidRPr="6CF0959F">
        <w:rPr>
          <w:rFonts w:ascii="Aptos" w:hAnsi="Aptos" w:eastAsia="Aptos" w:cs="Aptos"/>
        </w:rPr>
        <w:t xml:space="preserve">If there is a </w:t>
      </w:r>
      <w:r w:rsidRPr="6CF0959F">
        <w:rPr>
          <w:rFonts w:ascii="Aptos" w:hAnsi="Aptos" w:eastAsia="Aptos" w:cs="Aptos"/>
          <w:b/>
          <w:bCs/>
        </w:rPr>
        <w:t>risk of harm to yourself or others</w:t>
      </w:r>
      <w:r w:rsidRPr="6CF0959F">
        <w:rPr>
          <w:rFonts w:ascii="Aptos" w:hAnsi="Aptos" w:eastAsia="Aptos" w:cs="Aptos"/>
        </w:rPr>
        <w:t>, the college may need to share information with the Safeguarding Team or external agencies in line with our duty of care.</w:t>
      </w:r>
    </w:p>
    <w:p w:rsidR="0D7DF0CA" w:rsidRDefault="0D7DF0CA" w14:paraId="54E872BE" w14:textId="742B0500"/>
    <w:p w:rsidR="0D7DF0CA" w:rsidRDefault="0D7DF0CA" w14:paraId="6F5D6F68" w14:textId="052C1601"/>
    <w:sectPr w:rsidR="0D7DF0CA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78C2"/>
    <w:multiLevelType w:val="hybridMultilevel"/>
    <w:tmpl w:val="0A944F1C"/>
    <w:lvl w:ilvl="0" w:tplc="746E1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86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DE2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36C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D4D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54F1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EE2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7CE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E6D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66208B"/>
    <w:multiLevelType w:val="hybridMultilevel"/>
    <w:tmpl w:val="38B027DC"/>
    <w:lvl w:ilvl="0" w:tplc="A65816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E07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B8C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321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0809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644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27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80F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D6EB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D03C41"/>
    <w:multiLevelType w:val="hybridMultilevel"/>
    <w:tmpl w:val="58229EE2"/>
    <w:lvl w:ilvl="0" w:tplc="C6B0F5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F88C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A4CA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BE43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74E0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2A2D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0E1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6CD0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CAE7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CD3627"/>
    <w:multiLevelType w:val="hybridMultilevel"/>
    <w:tmpl w:val="5ECC2180"/>
    <w:lvl w:ilvl="0" w:tplc="887A2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FA9C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2AF5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EEB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2A4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2CA6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70C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9CC9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ACE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5E3A5B"/>
    <w:multiLevelType w:val="hybridMultilevel"/>
    <w:tmpl w:val="1C4A8974"/>
    <w:lvl w:ilvl="0" w:tplc="9264A2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F07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2CC3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72DF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400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044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06A6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656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1436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6820F4"/>
    <w:multiLevelType w:val="hybridMultilevel"/>
    <w:tmpl w:val="507E5ACE"/>
    <w:lvl w:ilvl="0" w:tplc="E9D4E8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F66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4E1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D227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10E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729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289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4627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4CBD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BA521F"/>
    <w:multiLevelType w:val="hybridMultilevel"/>
    <w:tmpl w:val="8CD4311C"/>
    <w:lvl w:ilvl="0" w:tplc="5D2E1B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D26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6A50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A5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6C2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027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2CFB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64E8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E67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8509CB"/>
    <w:multiLevelType w:val="hybridMultilevel"/>
    <w:tmpl w:val="F1C82F3A"/>
    <w:lvl w:ilvl="0" w:tplc="292E4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BEE6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E69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100D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C21E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3E2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5A70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245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BAAB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91F681"/>
    <w:multiLevelType w:val="hybridMultilevel"/>
    <w:tmpl w:val="C62062E8"/>
    <w:lvl w:ilvl="0" w:tplc="DC8C6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EEC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E99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6A2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3A4B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D87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624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C0BB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9EE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EBDC29"/>
    <w:multiLevelType w:val="hybridMultilevel"/>
    <w:tmpl w:val="0E3ED97C"/>
    <w:lvl w:ilvl="0" w:tplc="25B84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4C4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B403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CA0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0D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6E2C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36A0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E1E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84A8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C7E063"/>
    <w:multiLevelType w:val="hybridMultilevel"/>
    <w:tmpl w:val="5FBC22AA"/>
    <w:lvl w:ilvl="0" w:tplc="34DA09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481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1C52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2A0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38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0844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324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684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2CB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6B5EEB"/>
    <w:multiLevelType w:val="hybridMultilevel"/>
    <w:tmpl w:val="A530BD2E"/>
    <w:lvl w:ilvl="0" w:tplc="3CF045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D67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B669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448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34D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62F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BE66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F2D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AA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828682"/>
    <w:multiLevelType w:val="hybridMultilevel"/>
    <w:tmpl w:val="9600E894"/>
    <w:lvl w:ilvl="0" w:tplc="2A648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8E18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75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F2B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34DE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60E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CE3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BA1A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C6A3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9BF6A2"/>
    <w:multiLevelType w:val="hybridMultilevel"/>
    <w:tmpl w:val="246206B8"/>
    <w:lvl w:ilvl="0" w:tplc="27EE3B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1CE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7AEE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88A7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30C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1A00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5E73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3E8E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585F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F99028"/>
    <w:multiLevelType w:val="hybridMultilevel"/>
    <w:tmpl w:val="6E4841FA"/>
    <w:lvl w:ilvl="0" w:tplc="903A9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7C3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9CD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864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C4E5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6685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7A1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205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1C22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CA5997"/>
    <w:multiLevelType w:val="hybridMultilevel"/>
    <w:tmpl w:val="73BA39C8"/>
    <w:lvl w:ilvl="0" w:tplc="3FD2C1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D6C9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8A5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FEC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803E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B61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768B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880F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142B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FE54ED"/>
    <w:multiLevelType w:val="hybridMultilevel"/>
    <w:tmpl w:val="2C68EC8A"/>
    <w:lvl w:ilvl="0" w:tplc="235A9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706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202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781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610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06B1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24A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0EF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3E0E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0D9614"/>
    <w:multiLevelType w:val="hybridMultilevel"/>
    <w:tmpl w:val="747C3F18"/>
    <w:lvl w:ilvl="0" w:tplc="FA82FF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723D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E58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7A96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C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BC5C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5E9E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690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8E93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1434800">
    <w:abstractNumId w:val="11"/>
  </w:num>
  <w:num w:numId="2" w16cid:durableId="1701082198">
    <w:abstractNumId w:val="8"/>
  </w:num>
  <w:num w:numId="3" w16cid:durableId="156581451">
    <w:abstractNumId w:val="0"/>
  </w:num>
  <w:num w:numId="4" w16cid:durableId="1797722826">
    <w:abstractNumId w:val="17"/>
  </w:num>
  <w:num w:numId="5" w16cid:durableId="508300864">
    <w:abstractNumId w:val="13"/>
  </w:num>
  <w:num w:numId="6" w16cid:durableId="595480646">
    <w:abstractNumId w:val="2"/>
  </w:num>
  <w:num w:numId="7" w16cid:durableId="1986007175">
    <w:abstractNumId w:val="3"/>
  </w:num>
  <w:num w:numId="8" w16cid:durableId="1663436148">
    <w:abstractNumId w:val="4"/>
  </w:num>
  <w:num w:numId="9" w16cid:durableId="1584874087">
    <w:abstractNumId w:val="15"/>
  </w:num>
  <w:num w:numId="10" w16cid:durableId="563875913">
    <w:abstractNumId w:val="12"/>
  </w:num>
  <w:num w:numId="11" w16cid:durableId="1045832846">
    <w:abstractNumId w:val="6"/>
  </w:num>
  <w:num w:numId="12" w16cid:durableId="603925150">
    <w:abstractNumId w:val="16"/>
  </w:num>
  <w:num w:numId="13" w16cid:durableId="135269744">
    <w:abstractNumId w:val="10"/>
  </w:num>
  <w:num w:numId="14" w16cid:durableId="84307662">
    <w:abstractNumId w:val="14"/>
  </w:num>
  <w:num w:numId="15" w16cid:durableId="1353609814">
    <w:abstractNumId w:val="1"/>
  </w:num>
  <w:num w:numId="16" w16cid:durableId="506596351">
    <w:abstractNumId w:val="7"/>
  </w:num>
  <w:num w:numId="17" w16cid:durableId="1528639018">
    <w:abstractNumId w:val="9"/>
  </w:num>
  <w:num w:numId="18" w16cid:durableId="976689783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1A3C0D"/>
    <w:rsid w:val="00403218"/>
    <w:rsid w:val="00632209"/>
    <w:rsid w:val="00CC0BCE"/>
    <w:rsid w:val="01B04C4C"/>
    <w:rsid w:val="04916B47"/>
    <w:rsid w:val="04A90DF2"/>
    <w:rsid w:val="08120CFA"/>
    <w:rsid w:val="0D7DF0CA"/>
    <w:rsid w:val="0FFEE41A"/>
    <w:rsid w:val="129C5A09"/>
    <w:rsid w:val="12D571D3"/>
    <w:rsid w:val="14E90813"/>
    <w:rsid w:val="18A1A233"/>
    <w:rsid w:val="1960C5A7"/>
    <w:rsid w:val="1F1A3C0D"/>
    <w:rsid w:val="23593E9F"/>
    <w:rsid w:val="2DF5FC6D"/>
    <w:rsid w:val="2E1F18F7"/>
    <w:rsid w:val="2FA06BC2"/>
    <w:rsid w:val="35E51C04"/>
    <w:rsid w:val="363A250A"/>
    <w:rsid w:val="372F9C9D"/>
    <w:rsid w:val="3B18D4A1"/>
    <w:rsid w:val="3DCB11C1"/>
    <w:rsid w:val="3EDA18FF"/>
    <w:rsid w:val="40281C35"/>
    <w:rsid w:val="47DFA84D"/>
    <w:rsid w:val="49E1A1DB"/>
    <w:rsid w:val="4A479A07"/>
    <w:rsid w:val="4B24476B"/>
    <w:rsid w:val="4F7037E5"/>
    <w:rsid w:val="55425B92"/>
    <w:rsid w:val="58EE034E"/>
    <w:rsid w:val="5F24C917"/>
    <w:rsid w:val="6468F982"/>
    <w:rsid w:val="64EE5F4A"/>
    <w:rsid w:val="68B308C1"/>
    <w:rsid w:val="6AE1D191"/>
    <w:rsid w:val="6C69FED1"/>
    <w:rsid w:val="6CF0959F"/>
    <w:rsid w:val="6D1AFEA2"/>
    <w:rsid w:val="6D24F8DD"/>
    <w:rsid w:val="70355DC9"/>
    <w:rsid w:val="727283FB"/>
    <w:rsid w:val="77828389"/>
    <w:rsid w:val="797FAE40"/>
    <w:rsid w:val="7BBB68CF"/>
    <w:rsid w:val="7F11B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3C0D"/>
  <w15:chartTrackingRefBased/>
  <w15:docId w15:val="{7E197908-42A2-42D7-A19A-51A6D5CF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7DF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CF0959F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david.pearham@thebcc.ac.uk" TargetMode="External" Id="rId6" /><Relationship Type="http://schemas.openxmlformats.org/officeDocument/2006/relationships/fontTable" Target="fontTable.xml" Id="rId11" /><Relationship Type="http://schemas.openxmlformats.org/officeDocument/2006/relationships/hyperlink" Target="mailto:frances.hill@thebcc.ac.uk" TargetMode="External" Id="rId5" /><Relationship Type="http://schemas.openxmlformats.org/officeDocument/2006/relationships/webSettings" Target="webSettings.xm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Selena Bolingbroke</dc:creator>
  <keywords/>
  <dc:description/>
  <lastModifiedBy>Selena Bolingbroke</lastModifiedBy>
  <revision>9</revision>
  <dcterms:created xsi:type="dcterms:W3CDTF">2025-08-22T08:37:00.0000000Z</dcterms:created>
  <dcterms:modified xsi:type="dcterms:W3CDTF">2025-11-11T14:27:38.9399334Z</dcterms:modified>
</coreProperties>
</file>